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河南中医药大学第二附属医院体检安排</w:t>
      </w:r>
    </w:p>
    <w:p>
      <w:pPr>
        <w:pStyle w:val="2"/>
        <w:bidi w:val="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eastAsia="宋体" w:cs="宋体"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体检时间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1.体检开始时间：2023年2月20日</w:t>
      </w:r>
    </w:p>
    <w:p>
      <w:pPr>
        <w:bidi w:val="0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周一至周六上午 7：00—10：00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2．选择河南中医药大学第二附属医院的参检人员，体检时间由医保中心规定的6月30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号可延长至为2023年12月30日（以单位“集体报名”提交名单为准）。</w:t>
      </w:r>
    </w:p>
    <w:p>
      <w:pPr>
        <w:pStyle w:val="2"/>
        <w:bidi w:val="0"/>
        <w:jc w:val="left"/>
        <w:rPr>
          <w:rFonts w:hint="eastAsia" w:eastAsia="宋体" w:cs="宋体"/>
          <w:sz w:val="30"/>
          <w:szCs w:val="30"/>
          <w:lang w:val="en-US" w:eastAsia="zh-CN"/>
        </w:rPr>
      </w:pPr>
      <w:r>
        <w:rPr>
          <w:rFonts w:hint="eastAsia" w:eastAsia="宋体" w:cs="宋体"/>
          <w:sz w:val="30"/>
          <w:szCs w:val="30"/>
          <w:lang w:val="en-US" w:eastAsia="zh-CN"/>
        </w:rPr>
        <w:t>二、免费赠送体检项目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1．每人可免费赠送3个体检项目，医院根据年龄分布匹配项目和人群的适宜性。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kern w:val="44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44"/>
          <w:sz w:val="30"/>
          <w:szCs w:val="30"/>
          <w:lang w:val="en-US" w:eastAsia="zh-CN" w:bidi="ar-SA"/>
        </w:rPr>
        <w:t>三、附加服务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1．体检方式：通过集体报名体检免预约，凭身份证或医保卡均可前往体检。       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2．体检之后分批义诊，集中体检时间派送报告时即可开展第一场义诊，体检结束后不得低于2场，无上限。个人可前往医院体验中医特色技术项目。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3．家属体检可享受同等优惠。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4．体检期间子宫附件免费升级阴超。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Yzc5ZGU5NjM5OTE1ZGVhZTlhMDg4YjNjNjAyYWIifQ=="/>
  </w:docVars>
  <w:rsids>
    <w:rsidRoot w:val="00F61C54"/>
    <w:rsid w:val="00AB4B7C"/>
    <w:rsid w:val="00B70E33"/>
    <w:rsid w:val="00B90789"/>
    <w:rsid w:val="00F61C54"/>
    <w:rsid w:val="00F62765"/>
    <w:rsid w:val="22EC10DB"/>
    <w:rsid w:val="2E212685"/>
    <w:rsid w:val="36BB5C0E"/>
    <w:rsid w:val="68170EC5"/>
    <w:rsid w:val="687001DB"/>
    <w:rsid w:val="6FC937FE"/>
    <w:rsid w:val="78596887"/>
    <w:rsid w:val="79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center"/>
      <w:outlineLvl w:val="0"/>
    </w:pPr>
    <w:rPr>
      <w:rFonts w:hint="eastAsia" w:ascii="宋体" w:hAnsi="宋体" w:eastAsia="黑体"/>
      <w:b/>
      <w:kern w:val="44"/>
      <w:sz w:val="36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311</Words>
  <Characters>325</Characters>
  <Lines>2</Lines>
  <Paragraphs>1</Paragraphs>
  <TotalTime>2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2022-09-26T02:24:00Z</dcterms:created>
  <dc:creator>Administrator</dc:creator>
  <cp:lastModifiedBy>EVAN</cp:lastModifiedBy>
  <dcterms:modified xsi:type="dcterms:W3CDTF">2023-02-12T07:22:50Z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F06BF03B718941B0A2BF89F096DE8CFA</vt:lpwstr>
  </property>
  <property fmtid="{D5CDD505-2E9C-101B-9397-08002B2CF9AE}" pid="3" name="KSOProductBuildVer">
    <vt:lpwstr>2052-11.1.0.13703</vt:lpwstr>
  </property>
</Properties>
</file>